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5A1" w:rsidRPr="00DC2C40" w:rsidRDefault="009B55A1" w:rsidP="00D24362">
      <w:pPr>
        <w:pStyle w:val="FR1"/>
        <w:widowControl/>
        <w:spacing w:before="0"/>
        <w:rPr>
          <w:sz w:val="24"/>
          <w:szCs w:val="24"/>
        </w:rPr>
      </w:pPr>
      <w:r w:rsidRPr="00DC2C40">
        <w:rPr>
          <w:sz w:val="24"/>
          <w:szCs w:val="24"/>
        </w:rPr>
        <w:t xml:space="preserve">Совет   сельского поселения </w:t>
      </w:r>
      <w:proofErr w:type="spellStart"/>
      <w:r w:rsidRPr="00DC2C40">
        <w:rPr>
          <w:sz w:val="24"/>
          <w:szCs w:val="24"/>
        </w:rPr>
        <w:t>Килимовский</w:t>
      </w:r>
      <w:proofErr w:type="spellEnd"/>
      <w:r w:rsidRPr="00DC2C40">
        <w:rPr>
          <w:sz w:val="24"/>
          <w:szCs w:val="24"/>
        </w:rPr>
        <w:t xml:space="preserve"> сельсовет муниципального района</w:t>
      </w:r>
    </w:p>
    <w:p w:rsidR="009B55A1" w:rsidRPr="00DC2C40" w:rsidRDefault="009B55A1" w:rsidP="00D24362">
      <w:pPr>
        <w:pStyle w:val="FR1"/>
        <w:widowControl/>
        <w:spacing w:before="0"/>
        <w:rPr>
          <w:sz w:val="24"/>
          <w:szCs w:val="24"/>
        </w:rPr>
      </w:pPr>
      <w:r w:rsidRPr="00DC2C40">
        <w:rPr>
          <w:sz w:val="24"/>
          <w:szCs w:val="24"/>
        </w:rPr>
        <w:t>Буздякский район Республики Башкортостан</w:t>
      </w:r>
    </w:p>
    <w:p w:rsidR="006708FE" w:rsidRDefault="006708FE" w:rsidP="006708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B55A1" w:rsidRPr="006708FE" w:rsidRDefault="009B55A1" w:rsidP="006708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708FE" w:rsidRDefault="006708FE" w:rsidP="007007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708FE">
        <w:rPr>
          <w:rFonts w:ascii="Times New Roman" w:hAnsi="Times New Roman" w:cs="Times New Roman"/>
          <w:sz w:val="24"/>
          <w:szCs w:val="24"/>
        </w:rPr>
        <w:t>Решение</w:t>
      </w:r>
    </w:p>
    <w:p w:rsidR="007007B8" w:rsidRPr="006708FE" w:rsidRDefault="007007B8" w:rsidP="007007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708FE" w:rsidRDefault="006708FE" w:rsidP="007007B8">
      <w:pPr>
        <w:pStyle w:val="FR1"/>
        <w:widowControl/>
        <w:spacing w:before="0"/>
        <w:rPr>
          <w:sz w:val="24"/>
          <w:szCs w:val="24"/>
        </w:rPr>
      </w:pPr>
      <w:r w:rsidRPr="006708FE">
        <w:rPr>
          <w:sz w:val="24"/>
          <w:szCs w:val="24"/>
        </w:rPr>
        <w:t>№ 16</w:t>
      </w:r>
      <w:r w:rsidR="00C51CD4">
        <w:rPr>
          <w:sz w:val="24"/>
          <w:szCs w:val="24"/>
        </w:rPr>
        <w:t>7</w:t>
      </w:r>
      <w:r w:rsidRPr="006708FE">
        <w:rPr>
          <w:sz w:val="24"/>
          <w:szCs w:val="24"/>
        </w:rPr>
        <w:t xml:space="preserve">                                     от </w:t>
      </w:r>
      <w:r w:rsidR="007F2AD9">
        <w:rPr>
          <w:sz w:val="24"/>
          <w:szCs w:val="24"/>
        </w:rPr>
        <w:t>20</w:t>
      </w:r>
      <w:r w:rsidRPr="006708FE">
        <w:rPr>
          <w:sz w:val="24"/>
          <w:szCs w:val="24"/>
        </w:rPr>
        <w:t>.1</w:t>
      </w:r>
      <w:r w:rsidR="009B55A1">
        <w:rPr>
          <w:sz w:val="24"/>
          <w:szCs w:val="24"/>
        </w:rPr>
        <w:t>2</w:t>
      </w:r>
      <w:r w:rsidRPr="006708FE">
        <w:rPr>
          <w:sz w:val="24"/>
          <w:szCs w:val="24"/>
        </w:rPr>
        <w:t>.2018</w:t>
      </w:r>
    </w:p>
    <w:p w:rsidR="00646CA3" w:rsidRPr="009B55A1" w:rsidRDefault="00646CA3" w:rsidP="00700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5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9B55A1" w:rsidRDefault="00646CA3" w:rsidP="00646CA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B55A1">
        <w:rPr>
          <w:rFonts w:ascii="Times New Roman" w:eastAsia="Times New Roman" w:hAnsi="Times New Roman" w:cs="Times New Roman"/>
          <w:spacing w:val="-2"/>
          <w:sz w:val="24"/>
          <w:szCs w:val="24"/>
          <w:shd w:val="clear" w:color="auto" w:fill="FFFFFF"/>
          <w:lang w:eastAsia="ru-RU"/>
        </w:rPr>
        <w:t>Об утверждении Положения о порядке формирования, ведения и обязательного опубликования перечня муниципального имущества, свободного от прав третьих лиц                  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 порядке и условиях предоставления в аренду включенного</w:t>
      </w:r>
      <w:proofErr w:type="gramEnd"/>
      <w:r w:rsidRPr="009B55A1">
        <w:rPr>
          <w:rFonts w:ascii="Times New Roman" w:eastAsia="Times New Roman" w:hAnsi="Times New Roman" w:cs="Times New Roman"/>
          <w:spacing w:val="-2"/>
          <w:sz w:val="24"/>
          <w:szCs w:val="24"/>
          <w:shd w:val="clear" w:color="auto" w:fill="FFFFFF"/>
          <w:lang w:eastAsia="ru-RU"/>
        </w:rPr>
        <w:t xml:space="preserve"> в данный перечень имущества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24.07.2007 № 209-ФЗ «О развитии малого и среднего предпринимательства в Российской Федерации» Совет СП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Буздякский район Республики Башкортостан решил: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прилагаемое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порядке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 порядке и условиях предоставления в аренду включенного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данный перечень имущества согласно приложению к настоящему решению.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уполномоченным органом по формированию, ведению и опубликованию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является Администрация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Решение вступает в силу со дня его официального опубликования.</w:t>
      </w:r>
    </w:p>
    <w:p w:rsidR="009135E2" w:rsidRPr="007178DA" w:rsidRDefault="009135E2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7178DA" w:rsidRPr="007178DA">
        <w:rPr>
          <w:rFonts w:ascii="Times New Roman" w:hAnsi="Times New Roman" w:cs="Times New Roman"/>
          <w:snapToGrid w:val="0"/>
        </w:rPr>
        <w:t xml:space="preserve">Настоящее решение  обнародовать путем размещения на информационном стенде и в сети «Интернет» на официальном сайте сельского поселения </w:t>
      </w:r>
      <w:proofErr w:type="spellStart"/>
      <w:r w:rsidR="007178DA" w:rsidRPr="007178DA">
        <w:rPr>
          <w:rFonts w:ascii="Times New Roman" w:hAnsi="Times New Roman" w:cs="Times New Roman"/>
          <w:snapToGrid w:val="0"/>
        </w:rPr>
        <w:t>Килимовский</w:t>
      </w:r>
      <w:proofErr w:type="spellEnd"/>
      <w:r w:rsidR="007178DA" w:rsidRPr="007178DA">
        <w:rPr>
          <w:rFonts w:ascii="Times New Roman" w:hAnsi="Times New Roman" w:cs="Times New Roman"/>
          <w:snapToGrid w:val="0"/>
        </w:rPr>
        <w:t xml:space="preserve"> сельсовет муниципального района Буздякский район Республики Башкортостан.</w:t>
      </w:r>
    </w:p>
    <w:p w:rsidR="00646CA3" w:rsidRPr="006A7232" w:rsidRDefault="00646CA3" w:rsidP="00312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67E26" w:rsidRPr="006A7232" w:rsidRDefault="00646CA3" w:rsidP="00312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сельского поселения </w:t>
      </w:r>
    </w:p>
    <w:p w:rsidR="00067E26" w:rsidRPr="006A7232" w:rsidRDefault="00067E26" w:rsidP="00312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</w:p>
    <w:p w:rsidR="00646CA3" w:rsidRPr="006A7232" w:rsidRDefault="00067E26" w:rsidP="00312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067E26" w:rsidRPr="006A7232" w:rsidRDefault="00067E26" w:rsidP="003125B6">
      <w:pPr>
        <w:shd w:val="clear" w:color="auto" w:fill="FFFFFF"/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 район</w:t>
      </w:r>
    </w:p>
    <w:p w:rsidR="003125B6" w:rsidRDefault="00067E26" w:rsidP="003125B6">
      <w:pPr>
        <w:shd w:val="clear" w:color="auto" w:fill="FFFFFF"/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                                                              </w:t>
      </w:r>
    </w:p>
    <w:p w:rsidR="00533B56" w:rsidRDefault="00067E26" w:rsidP="003125B6">
      <w:pPr>
        <w:shd w:val="clear" w:color="auto" w:fill="FFFFFF"/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Д.И. </w:t>
      </w:r>
      <w:proofErr w:type="spell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Чанышев</w:t>
      </w:r>
      <w:proofErr w:type="spellEnd"/>
    </w:p>
    <w:p w:rsidR="003125B6" w:rsidRDefault="003125B6" w:rsidP="003125B6">
      <w:pPr>
        <w:shd w:val="clear" w:color="auto" w:fill="FFFFFF"/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B56" w:rsidRDefault="00533B56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CA3" w:rsidRPr="006A7232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9B55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к решению</w:t>
      </w:r>
    </w:p>
    <w:p w:rsidR="0082607C" w:rsidRDefault="00646CA3" w:rsidP="00646CA3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сельского поселения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46CA3" w:rsidRPr="006A7232" w:rsidRDefault="0082607C" w:rsidP="00646CA3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 район РБ</w:t>
      </w:r>
    </w:p>
    <w:p w:rsidR="009135E2" w:rsidRPr="006A7232" w:rsidRDefault="009135E2" w:rsidP="00646CA3">
      <w:pPr>
        <w:shd w:val="clear" w:color="auto" w:fill="FFFFFF"/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41CE5">
        <w:rPr>
          <w:rFonts w:ascii="Times New Roman" w:eastAsia="Times New Roman" w:hAnsi="Times New Roman" w:cs="Times New Roman"/>
          <w:sz w:val="24"/>
          <w:szCs w:val="24"/>
          <w:lang w:eastAsia="ru-RU"/>
        </w:rPr>
        <w:t>167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</w:t>
      </w:r>
      <w:r w:rsidR="00B41CE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декабря 2018 года.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42"/>
      <w:bookmarkEnd w:id="0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порядке формирования,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ведения и обязательного опубликования перечня муниципального имущества,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 порядке и условиях предоставления в аренду, включенного в данный перечень имущества</w:t>
      </w:r>
      <w:proofErr w:type="gramEnd"/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устанавливает порядок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Перечень), и порядок и условия предоставления в аренду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включенного в данный Перечень имущества.</w:t>
      </w:r>
      <w:bookmarkStart w:id="1" w:name="P61"/>
      <w:bookmarkEnd w:id="1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имущество, включенное в Перечень, может быть использовано только в целях предоставления его во владение и (или) пользование на долгосрочной основе субъектам малого и среднего предпринимательства, осуществляющим предпринимательскую деятельность на территории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Буздякский район Республики Башкортостан, и организациям, образующим инфраструктуру поддержки субъектов малого и среднего предпринимательства в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Башкортостан.</w:t>
      </w:r>
      <w:proofErr w:type="gramEnd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Имущественная поддержка в виде предоставления в аренду муниципального имущества, включенного в Перечень, не может быть оказана субъектам малого и среднего предпринимательства, указанным в части 3 статьи 14 Федерального закона от 24.07.2007 № 209-ФЗ «О развитии малого и среднего предпринимательства в Российской Федерации», а также государственным фондам поддержки научной, научно-технической, инновационной деятельности, осуществляющим деятельность в форме государственных учреждений.</w:t>
      </w:r>
      <w:proofErr w:type="gramEnd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оказании имущественной поддержки должно быть отказано в случаях, установленных частью 5 статьи 14 Федерального закона от 24.07.2007 № 209-ФЗ «О развитии малого и среднего предпринимательства в Российской Федерации».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имущество, включенное в Перечень, не подлежит отчуждению в частную собственность, в том числе в собственность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арендующих это имущество, за исключением случая, предусмотренного частью 2.1 статьи 9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муниципальной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Порядок формирования Перечня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Формирование Перечня осуществляется уполномоченным органом. Утверждение Перечня, включение (исключение) объекта (объектов) из Перечня осуществляется Советом народных депутатов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составляется по форме, приведенной в приложении к настоящему Положению.</w:t>
      </w:r>
      <w:bookmarkStart w:id="2" w:name="P73"/>
      <w:bookmarkEnd w:id="2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В Перечень включается имущество, указанное в части 1 статьи 18 Федерального закона от 24.07.2007 № 209-ФЗ «О развитии малого и среднего предпринимательства в Российской Федерации», принадлежащее муниципальному образованию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Башкортостан, свободное от прав третьих лиц, за исключением имущественных прав субъектов малого и среднего предпринимательства.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включении в Перечень имущества, арендуемого субъектом малого и среднего предпринимательства, уполномоченный орган должен получить письменное согласие арендатора на включение имущества в Перечень путем направления ему соответствующего предложения, содержащего, в том числе информацию о положениях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среднего предпринимательства, и о внесении изменений в отдельные законодательные акты Российской Федерации» в отношении порядка реализации преимущественного права на приобретение арендуемого имущества в собственность, а также информацию о льготах для субъектов малого и среднего предпринимательства, арендующих включенное в Перечень имущество.</w:t>
      </w:r>
      <w:bookmarkStart w:id="3" w:name="P76"/>
      <w:bookmarkEnd w:id="3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Предложения по включению (исключению) объекта (объектов) из Перечня подаются в уполномоченный орган субъектами малого и среднего предпринимательства, организациями, образующими инфраструктуру поддержки субъектов малого и среднего предпринимательства, общественными объединениями, выражающими интересы субъектов малого и среднего предпринимательства, иными лицами и организациями.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Рассмотрение предложения, указанного в пункте 2.3 настоящего Положения, осуществляется уполномоченным органом в течение 30 дней со дня его поступления. По результатам рассмотрения предложения уполномоченным органом принимается одно из следующих решений: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подготовке проекта решения Совета народных депутатов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 о включении сведений о муниципальном имуществе, в отношении которого поступило предложение, в Перечень с учетом критериев, установленных пунктом 2.5 настоящего Положения;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подготовке проекта решения Совета народных депутатов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Буздякский район Республики Башкортостан об исключении сведений о муниципальном имуществе, в отношении которого поступило предложение, из Перечня с учетом положений пункта 2.6 настоящего Положения;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отказе в учете предложения.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86"/>
      <w:bookmarkEnd w:id="4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Не подлежит включению в Перечень муниципальное имущество: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признанное аварийным и подлежащим сносу или реконструкции;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движимое имущество, срок службы которого составляет менее 5 лет;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движимое имущество, не обладающее индивидуально определенными признаками, позволяющими заключить в отношении него договор о передаче имущества во владение и (или) пользование;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арендуемое субъектом малого и среднего предпринимательства, в отношении которого арендатор направил возражения на включение в Перечень в ответ на предложение уполномоченного органа, указанное в п. 2.2 настоящего Положения;</w:t>
      </w:r>
      <w:proofErr w:type="gramEnd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изъятое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оборота;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являющееся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объектом религиозного назначения;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являющееся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объектом незавершенного строительства;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включенное в прогнозный план (программу) приватизации муниципального имущества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Буздякский район Республики Башкортостан;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принято решение органа местного самоуправления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 о предоставлении его иным лицам;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необходимое для обеспечения осуществления органами местного самоуправления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Буздякский район Республики Башкортостан полномочий в рамках компетенции, установленной законодательством Российской Федерации.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98"/>
      <w:bookmarkEnd w:id="5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Муниципальное имущество подлежит исключению из Перечня в случаях: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99"/>
      <w:bookmarkEnd w:id="6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выкупа муниципального имущества субъектом малого и среднего предпринимательства в соответствии с Федеральным законом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Федерации";</w:t>
      </w:r>
      <w:bookmarkStart w:id="7" w:name="P100"/>
      <w:bookmarkEnd w:id="7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прекращения права муниципальной собственности на имущество, в том числе в связи с прекращением его существования в результате гибели или уничтожения, по решению суда или в ином установленном действующим законодательством порядке;</w:t>
      </w:r>
      <w:bookmarkStart w:id="8" w:name="P101"/>
      <w:bookmarkEnd w:id="8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закрепления муниципального имущества за органом местного самоуправления, муниципальным унитарным предприятием или муниципальным учреждением, иной организацией, создаваемой на базе имущества, находящегося в муниципальной собственности, для решения вопросов местного значения или обеспечения исполнения уставной деятельности;</w:t>
      </w:r>
      <w:bookmarkStart w:id="9" w:name="P102"/>
      <w:bookmarkEnd w:id="9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в течение 2 лет со дня включения указанного имущества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 ни одной заявки на участие в торгах на право заключения договора аренды муниципального имущества и ни одного заявления о предоставлении в аренду муниципального имущества, в отношении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заключение указанного договора может быть осуществлено без проведения торгов в случаях, предусмотренных Федеральным законом от 26.07.2006 № 135-ФЗ "О защите конкуренции";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признания муниципального имущества аварийным и подлежащим сносу или реконструкции.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исключения муниципального имущества из перечня по основаниям, предусмотренным абзацами четвертым и пятым настоящего пункта, одновременно с решением об исключении такого имущества принимается решение о дополнении Перечня иным имуществом взамен исключаемого, за исключением случая, если в муниципальной собственности отсутствует имущество, соответствующее требованиям Федерального закона от 24.07.2007 № 209-ФЗ "О развитии малого и среднего предпринимательства в Российской Федерации".</w:t>
      </w:r>
      <w:proofErr w:type="gramEnd"/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2.7. Перечень дополняется не реже одного раза в год, но не позднее 1 ноября текущего года, за исключением случая, если в муниципальной собственности отсутствует имущество, соответствующее требованиям Федерального закона от 24.07.2007 № 209-ФЗ «О развитии малого и среднего предпринимательства в Российской Федерации».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Порядок ведения и опубликования Перечня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Ведение Перечня осуществляется уполномоченным органом в электронном виде путем внесения и исключения данных об объектах в соответствии с решением Совета народных депутатов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 об утверждении Перечня или о внесении изменений в Перечень.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Данными об объектах учета Перечня являются сведения, описывающие эти объекты и позволяющие их идентифицировать (наименование, адрес объекта, площадь, назначение использования при сдаче в аренду).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Уполномоченный орган: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осуществляет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целевым использованием имущества, включенного в Перечень;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рассматривает предложения по включению (исключению) муниципального имущества из Перечня;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учет объектов муниципального имущества, включенных в Перечень;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автоматизированное ведение и информационно-справочное обслуживание Перечня.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Утвержденный Перечень, все изменения и дополнения к нему подлежат обязательному опубликованию в средствах массовой информации и на официальном сайте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Башкортостан.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Порядок и условия предоставления имущества в аренду</w:t>
      </w:r>
    </w:p>
    <w:p w:rsidR="00646CA3" w:rsidRPr="006A7232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Предоставление включенного в Перечень муниципального имущества в аренду субъектам малого и среднего предпринимательства осуществляется посредством проведения торгов (конкурсов, аукционов), а также в ином порядке, предусмотренном действующим законодательством. Юридические и физические лица, не относящиеся к категории субъектов малого и среднего предпринимательства, к участию в торгах не допускаются.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6 месяцев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включения</w:t>
      </w:r>
      <w:proofErr w:type="gramEnd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имущества в Перечень администрация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proofErr w:type="spellStart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067E26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5E2"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Буздякский район Республики Башкортостан объявляет аукцион (конкурс) на право заключения договора аренды муниципального имущества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предпринимательства.</w:t>
      </w:r>
    </w:p>
    <w:p w:rsidR="00646CA3" w:rsidRPr="006A7232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gramStart"/>
      <w:r w:rsidRPr="006A72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торгов на право заключения долгосрочного договора аренды муниципального имущества осуществляется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 службы от 10.02.2010 № 67.</w:t>
      </w:r>
      <w:proofErr w:type="gramEnd"/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Условия предоставления муниципального имущества в аренду указываются в информационном сообщении о проведении торгов на право заключения договора аренды муниципального имущества и в документации о торгах.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Недвижимое имущество, включенное в Перечень, предоставляется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срок не менее 5 лет.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договора аренды может быть уменьшен на основании поданного до заключения такого договора заявления лица, приобретающего права владения и (или) пользования недвижимым имуществом. Максимальный срок предоставления </w:t>
      </w:r>
      <w:proofErr w:type="gramStart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бизнес-инкубаторами</w:t>
      </w:r>
      <w:proofErr w:type="gramEnd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имущества в аренду (субаренду) субъектам малого и среднего предпринимательства не должен превышать 3 года.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Для предоставления в аренду муниципального имущества, включенного в Перечень, заявители предоставляют в уполномоченный орган следующие документы: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заявление о предоставлении муниципального имущества, включенного в Перечень, в аренду, с указанием цели использования имущества и срока аренды;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копию документа, удостоверяющего личность заявителя;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документ, подтверждающий полномочия лица на осуществление действий от имени заявителя - юридического лица (копию решения о назначении или об избрании физического лица на должность, в соответствии с которым такое физическое лицо обладает правом действовать от имени заявителя без доверенности), если соответствующие сведения не содержатся в Едином государственном реестре юридических лиц;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документ, подтверждающий полномочия представителя заявителя, в случае если с заявлением обращается представитель заявителя;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копии учредительных документов заявителя (для юридических лиц);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об одобрении или о совершении 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 аренды муниципального имущества является крупной сделкой.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поступления заявлений о предоставлении муниципального имущества в аренду от нескольких заявителей, имеющих право на предоставление муниципального имущества в аренду без проведения торгов, муниципальное имущество предоставляется заявителю, заявление которого поступило ранее.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Основаниями для отказа в предоставлении в аренду муниципального имущества, включенного в Перечень, являются: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непредставление документов, указанных в настоящем пункте, или представление недостоверных сведений и документов;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несоответствие заявителя условиям предоставления имущественной поддержки, предусмотренным пунктом 1.2 настоящего Положения;</w:t>
      </w:r>
    </w:p>
    <w:p w:rsidR="00646CA3" w:rsidRPr="00646CA3" w:rsidRDefault="00646CA3" w:rsidP="00646C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предоставление заявителю в аренду муниципального имущества, включенного в Перечень, по договору аренды, срок действия которого не истек;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признание заявителя допустившим нарушение порядка и условий оказания имущественной поддержки в случае, если </w:t>
      </w:r>
      <w:proofErr w:type="gramStart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</w:t>
      </w:r>
      <w:proofErr w:type="gramEnd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такого признания прошло менее чем 3 года.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Размер арендной платы за пользование муниципальным имуществом субъектами малого и среднего предпринимательства и организациями, образующими инфраструктуру поддержки малого и среднего предпринимательства, устанавливается по результатам торгов. Первоначальная цена объекта определяется на основании отчета об оценке рыночной стоимости арендной платы, составленного в соответствии с законодательством Российской Федерации об оценочной деятельности.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P149"/>
      <w:bookmarkEnd w:id="10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4.6. Арендная плата за пользование имуществом, включенным в Перечень, вносится в следующем порядке:</w:t>
      </w:r>
    </w:p>
    <w:p w:rsidR="00646CA3" w:rsidRPr="00646CA3" w:rsidRDefault="00105567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46CA3"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первый год аренды - 20 процентов размера арендной платы;</w:t>
      </w:r>
    </w:p>
    <w:p w:rsidR="00646CA3" w:rsidRPr="00646CA3" w:rsidRDefault="00105567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46CA3"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второй год аренды - 40 процентов размера арендной платы;</w:t>
      </w:r>
    </w:p>
    <w:p w:rsidR="00646CA3" w:rsidRPr="00646CA3" w:rsidRDefault="00105567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46CA3"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третий год аренды - 60 процентов размера арендной платы;</w:t>
      </w:r>
    </w:p>
    <w:p w:rsidR="00646CA3" w:rsidRPr="00646CA3" w:rsidRDefault="00105567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46CA3"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четвертый год аренды - 80 процентов размера арендной платы;</w:t>
      </w:r>
    </w:p>
    <w:p w:rsidR="00646CA3" w:rsidRPr="00646CA3" w:rsidRDefault="00105567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46CA3"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пятый год аренды и далее - 100 процентов размера арендной платы.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Льготы по уплате арендной платы предоставляются путем указания в договоре аренды муниципального имущества порядка уплаты арендной платы, предусмотренного настоящим пунктом.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Установленные пунктом 4.6 настоящего Положения льготы по уплате арендной платы предоставляются при условии: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использования арендатором муниципального имущества по целевому назначению;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соблюдения арендатором установленных договором аренды сроков внесения арендной платы;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поддержания арендатором муниципального имущества в надлежащем техническом и санитарном состоянии, недопущения порчи муниципального имущества;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соблюдения арендатором запрета на передачу муниципального имущества в субаренду (поднаем) или безвозмездное пользование, переуступку прав пользования им, передачу прав пользования муниципальным имуществом в залог, внесение в уставный капитал любых других субъектов хозяйственной деятельности.</w:t>
      </w:r>
    </w:p>
    <w:p w:rsidR="00646CA3" w:rsidRPr="00646CA3" w:rsidRDefault="00646CA3" w:rsidP="001055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нарушении арендатором указанных в настоящем пункте Положения условий льготы по оплате арендной платы не подлежат применению.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05567" w:rsidRDefault="00105567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Положению о порядке формирования,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ведения и обязательного опубликования перечня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имущества, свободного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прав третьих лиц, подлежащего предоставлению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владение и (или) пользование на </w:t>
      </w:r>
      <w:proofErr w:type="gramStart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долгосрочной</w:t>
      </w:r>
      <w:proofErr w:type="gramEnd"/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основе субъектам малого и среднего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предпринимательства и организациям,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образующим инфраструктуру поддержки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субъектов малого и среднего предпринимательства,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proofErr w:type="gramStart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proofErr w:type="gramEnd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условиях предоставления в аренду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включенного в данный перечень имущества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(форма Перечня)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P188"/>
      <w:bookmarkEnd w:id="11"/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имущества, свободного от прав третьих лиц,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подлежащего предоставлению во владение и (или)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пользование на долгосрочной основе субъектам малого и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среднего предпринимательства и организациям,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образующим инфраструктуру поддержки субъектов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малого и среднего предпринимательства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045" w:type="dxa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84"/>
        <w:gridCol w:w="1729"/>
        <w:gridCol w:w="4086"/>
        <w:gridCol w:w="2746"/>
      </w:tblGrid>
      <w:tr w:rsidR="00105567" w:rsidRPr="00646CA3" w:rsidTr="00105567">
        <w:trPr>
          <w:trHeight w:val="776"/>
        </w:trPr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1055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408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местонахождение свободных площадей</w:t>
            </w:r>
          </w:p>
        </w:tc>
        <w:tc>
          <w:tcPr>
            <w:tcW w:w="27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кв. м</w:t>
            </w:r>
          </w:p>
        </w:tc>
      </w:tr>
      <w:tr w:rsidR="00105567" w:rsidRPr="00646CA3" w:rsidTr="003A3B83"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05567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05567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05567" w:rsidRPr="00646CA3" w:rsidTr="00097404"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2" w:name="_GoBack" w:colFirst="2" w:colLast="2"/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05567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05567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6CA3" w:rsidRPr="00646CA3" w:rsidRDefault="00105567" w:rsidP="00646C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6C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bookmarkEnd w:id="12"/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46CA3" w:rsidRPr="00646CA3" w:rsidRDefault="00646CA3" w:rsidP="00646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857B4" w:rsidRPr="00646CA3" w:rsidRDefault="002857B4">
      <w:pPr>
        <w:rPr>
          <w:rFonts w:ascii="Times New Roman" w:hAnsi="Times New Roman" w:cs="Times New Roman"/>
          <w:sz w:val="24"/>
          <w:szCs w:val="24"/>
        </w:rPr>
      </w:pPr>
    </w:p>
    <w:sectPr w:rsidR="002857B4" w:rsidRPr="00646CA3" w:rsidSect="00331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73A8"/>
    <w:rsid w:val="00067E26"/>
    <w:rsid w:val="00085154"/>
    <w:rsid w:val="00105567"/>
    <w:rsid w:val="001F5EAE"/>
    <w:rsid w:val="002306D1"/>
    <w:rsid w:val="002857B4"/>
    <w:rsid w:val="003125B6"/>
    <w:rsid w:val="003273A8"/>
    <w:rsid w:val="00331C70"/>
    <w:rsid w:val="00533B56"/>
    <w:rsid w:val="00587EEE"/>
    <w:rsid w:val="00646CA3"/>
    <w:rsid w:val="006708FE"/>
    <w:rsid w:val="00696797"/>
    <w:rsid w:val="006A7232"/>
    <w:rsid w:val="007007B8"/>
    <w:rsid w:val="007178DA"/>
    <w:rsid w:val="00753EBE"/>
    <w:rsid w:val="007F2AD9"/>
    <w:rsid w:val="0082607C"/>
    <w:rsid w:val="009135E2"/>
    <w:rsid w:val="009B55A1"/>
    <w:rsid w:val="00B41CE5"/>
    <w:rsid w:val="00BB3D0F"/>
    <w:rsid w:val="00C51CD4"/>
    <w:rsid w:val="00D24362"/>
    <w:rsid w:val="00F52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8FE"/>
    <w:pPr>
      <w:snapToGrid w:val="0"/>
      <w:spacing w:after="12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708F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FR1">
    <w:name w:val="FR1"/>
    <w:rsid w:val="006708FE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0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08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639">
          <w:marLeft w:val="0"/>
          <w:marRight w:val="0"/>
          <w:marTop w:val="0"/>
          <w:marBottom w:val="0"/>
          <w:divBdr>
            <w:top w:val="single" w:sz="8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3190</Words>
  <Characters>18189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Килим сельсовет</cp:lastModifiedBy>
  <cp:revision>18</cp:revision>
  <cp:lastPrinted>2018-12-26T05:00:00Z</cp:lastPrinted>
  <dcterms:created xsi:type="dcterms:W3CDTF">2018-12-21T04:32:00Z</dcterms:created>
  <dcterms:modified xsi:type="dcterms:W3CDTF">2018-12-26T05:01:00Z</dcterms:modified>
</cp:coreProperties>
</file>