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1021"/>
        <w:tblW w:w="9645" w:type="dxa"/>
        <w:tblLayout w:type="fixed"/>
        <w:tblLook w:val="04A0"/>
      </w:tblPr>
      <w:tblGrid>
        <w:gridCol w:w="4246"/>
        <w:gridCol w:w="1440"/>
        <w:gridCol w:w="3959"/>
      </w:tblGrid>
      <w:tr w:rsidR="00ED4364" w:rsidTr="00ED436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ED4364" w:rsidRDefault="00ED43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Баш</w:t>
            </w:r>
            <w:r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proofErr w:type="spellStart"/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Республика</w:t>
            </w: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proofErr w:type="spellStart"/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Бузд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ə</w:t>
            </w:r>
            <w:proofErr w:type="gramStart"/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районы </w:t>
            </w:r>
            <w:proofErr w:type="spellStart"/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ының  Килем ауыл советы ауыл биләмәһе</w:t>
            </w:r>
          </w:p>
          <w:p w:rsidR="00ED4364" w:rsidRDefault="00ED43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ED4364" w:rsidRDefault="00ED43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452721, Килем ауылы, Буденный урамы,40</w:t>
            </w:r>
          </w:p>
          <w:p w:rsidR="00ED4364" w:rsidRDefault="00ED43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Тел.2 65 84</w:t>
            </w:r>
          </w:p>
          <w:p w:rsidR="00ED4364" w:rsidRDefault="00ED4364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ED4364" w:rsidRDefault="00ED4364">
            <w:pPr>
              <w:pStyle w:val="FR1"/>
              <w:widowControl/>
              <w:spacing w:before="0"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ED4364" w:rsidRDefault="00ED4364">
            <w:pPr>
              <w:pStyle w:val="1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Республики Башкортостан</w:t>
            </w:r>
          </w:p>
          <w:p w:rsidR="00ED4364" w:rsidRDefault="00ED4364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сельского</w:t>
            </w:r>
            <w:proofErr w:type="gramEnd"/>
          </w:p>
          <w:p w:rsidR="00ED4364" w:rsidRDefault="00ED4364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Килимовский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сельсовет</w:t>
            </w:r>
          </w:p>
          <w:p w:rsidR="00ED4364" w:rsidRDefault="00ED4364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района</w:t>
            </w:r>
          </w:p>
          <w:p w:rsidR="00ED4364" w:rsidRDefault="00ED4364">
            <w:pPr>
              <w:pStyle w:val="1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Буздякский район</w:t>
            </w:r>
          </w:p>
          <w:p w:rsidR="00ED4364" w:rsidRDefault="00ED4364">
            <w:pPr>
              <w:pStyle w:val="1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452721,с</w:t>
            </w:r>
            <w:proofErr w:type="gramStart"/>
            <w:r>
              <w:rPr>
                <w:bCs/>
              </w:rPr>
              <w:t>.К</w:t>
            </w:r>
            <w:proofErr w:type="gramEnd"/>
            <w:r>
              <w:rPr>
                <w:bCs/>
              </w:rPr>
              <w:t>илимово,ул.Буденного,40</w:t>
            </w:r>
          </w:p>
          <w:p w:rsidR="00ED4364" w:rsidRDefault="00ED4364">
            <w:pPr>
              <w:pStyle w:val="1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Тел.2 65 84</w:t>
            </w:r>
          </w:p>
          <w:p w:rsidR="00ED4364" w:rsidRDefault="00ED4364">
            <w:pPr>
              <w:pStyle w:val="1"/>
              <w:spacing w:line="276" w:lineRule="auto"/>
              <w:jc w:val="center"/>
            </w:pPr>
            <w:r>
              <w:rPr>
                <w:bCs/>
              </w:rPr>
              <w:t>Факс (34773) 2 65 83</w:t>
            </w:r>
          </w:p>
        </w:tc>
      </w:tr>
    </w:tbl>
    <w:p w:rsidR="00ED4364" w:rsidRDefault="00ED4364" w:rsidP="00ED43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4364" w:rsidRDefault="00ED4364" w:rsidP="00ED43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4364" w:rsidRDefault="00ED4364" w:rsidP="00ED43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D4364" w:rsidRDefault="00ED4364" w:rsidP="00ED43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4364" w:rsidRDefault="00ED4364" w:rsidP="00ED43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ноября 2015  года  № 43</w:t>
      </w:r>
    </w:p>
    <w:p w:rsidR="00ED4364" w:rsidRDefault="00ED4364" w:rsidP="00ED4364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отмене постановления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от 13.12.2011 года № 32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        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Согласно Законодательства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Российской Федерации о нотариате от 11 февраля 1993 года           № 4462-1, Федеральным законом от 06 октября 2003 года № 131 –ФЗ «Об общих принципах организации местного самоуправления в Российской Федерации», Приказа Министерства юстиции Российской Федерации от 27 декабря 2007 года № 256 «Об утверждении инструкции о порядке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совершения нотариальных действий главами местных администраций поселений и муниципальных районов и специально уполномоченными должностными лицами местного самоуправления поселений и муниципальных районов», Конституции Республики Башкортостан, Устава сельского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сельсовет муниципального района Буздякский район Республики Башкортостан и Протеста Прокуратуры  Буздякского района от 26.10.2015  года № 79-2015 на отдельные положения постановления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сельсовет муниципального района Буздякский район Республики Башкортостан № 32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 13.12.2011 г «Об утверждении административного регламента по предоставлению муниципальной услуги «Совершение нотариальных действий»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 С Т А Н О В Л Я Ю: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Отменить постановление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сельсовет муниципального района Буздякский район Республики Башкортостан № 32 от 13.12.2011 г. «Об утверждении административного регламента по предоставлению муниципальной услуги «Совершение нотариальных действий»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выполнением настоящего постановления оставляю за собой.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364" w:rsidRDefault="00ED4364" w:rsidP="00ED43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Глава сельского поселения                                                                                 Д.И.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Чанышев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560A2" w:rsidRDefault="005560A2"/>
    <w:sectPr w:rsidR="005560A2" w:rsidSect="00556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4364"/>
    <w:rsid w:val="005560A2"/>
    <w:rsid w:val="00ED4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D4364"/>
    <w:pPr>
      <w:snapToGrid w:val="0"/>
      <w:spacing w:after="0" w:line="256" w:lineRule="auto"/>
      <w:jc w:val="right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ED4364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ED4364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Стиль1"/>
    <w:basedOn w:val="a"/>
    <w:rsid w:val="00ED4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4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3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1808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1</cp:revision>
  <dcterms:created xsi:type="dcterms:W3CDTF">2015-11-23T04:45:00Z</dcterms:created>
  <dcterms:modified xsi:type="dcterms:W3CDTF">2015-11-23T04:46:00Z</dcterms:modified>
</cp:coreProperties>
</file>